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169A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4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val="en-US" w:eastAsia="zh-CN"/>
        </w:rPr>
        <w:t>：</w:t>
      </w:r>
      <w:r>
        <w:rPr>
          <w:rFonts w:hint="eastAsia" w:ascii="黑体" w:hAnsi="黑体" w:eastAsia="黑体" w:cs="黑体"/>
          <w:color w:val="auto"/>
          <w:sz w:val="32"/>
          <w:szCs w:val="32"/>
          <w:highlight w:val="none"/>
          <w:shd w:val="clear" w:color="auto" w:fill="FFFFFF"/>
          <w:lang w:eastAsia="zh-CN"/>
        </w:rPr>
        <w:t>比选申请文件格式</w:t>
      </w:r>
    </w:p>
    <w:bookmarkEnd w:id="0"/>
    <w:p w14:paraId="1441BD0E">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4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20BA678B">
      <w:pPr>
        <w:pStyle w:val="18"/>
        <w:keepNext w:val="0"/>
        <w:keepLines w:val="0"/>
        <w:pageBreakBefore w:val="0"/>
        <w:kinsoku/>
        <w:wordWrap/>
        <w:overflowPunct/>
        <w:topLinePunct w:val="0"/>
        <w:autoSpaceDE/>
        <w:autoSpaceDN/>
        <w:bidi w:val="0"/>
        <w:adjustRightInd/>
        <w:snapToGrid/>
        <w:spacing w:before="0" w:beforeAutospacing="0" w:after="0" w:afterAutospacing="0" w:line="54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（比选人）：</w:t>
      </w:r>
    </w:p>
    <w:p w14:paraId="01BBFAAE">
      <w:pPr>
        <w:pStyle w:val="18"/>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城发天悦湾2024年抖音、今日头条广告投放</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城发天悦湾2024年抖音、今日头条广告投放</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26665052">
      <w:pPr>
        <w:pStyle w:val="18"/>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1561ED94">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14:paraId="23AB1371">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业绩证明材料</w:t>
      </w:r>
      <w:r>
        <w:rPr>
          <w:rFonts w:hint="eastAsia"/>
          <w:i w:val="0"/>
          <w:iCs w:val="0"/>
          <w:color w:val="auto"/>
          <w:highlight w:val="none"/>
          <w:lang w:eastAsia="zh-CN"/>
        </w:rPr>
        <w:t>。</w:t>
      </w:r>
    </w:p>
    <w:p w14:paraId="2498468D">
      <w:pPr>
        <w:pStyle w:val="18"/>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54551948">
      <w:pPr>
        <w:pStyle w:val="18"/>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3193CFCA">
      <w:pPr>
        <w:pStyle w:val="18"/>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64FEC280">
      <w:pPr>
        <w:pStyle w:val="18"/>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7EC1B3B9">
      <w:pPr>
        <w:pStyle w:val="18"/>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22CB5384">
      <w:pPr>
        <w:pStyle w:val="18"/>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BF88FFD">
      <w:pPr>
        <w:pStyle w:val="18"/>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17E0C0A2">
      <w:pPr>
        <w:pStyle w:val="18"/>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70189FF5">
      <w:pPr>
        <w:pStyle w:val="18"/>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color w:val="auto"/>
          <w:highlight w:val="none"/>
        </w:rPr>
      </w:pPr>
      <w:r>
        <w:rPr>
          <w:rFonts w:hint="eastAsia"/>
          <w:color w:val="auto"/>
          <w:highlight w:val="none"/>
        </w:rPr>
        <w:t>            日期：    年  月  日</w:t>
      </w:r>
    </w:p>
    <w:p w14:paraId="5DDB00F3">
      <w:pPr>
        <w:pageBreakBefore w:val="0"/>
        <w:kinsoku/>
        <w:wordWrap/>
        <w:overflowPunct/>
        <w:topLinePunct w:val="0"/>
        <w:bidi w:val="0"/>
        <w:spacing w:line="540" w:lineRule="exact"/>
        <w:rPr>
          <w:rFonts w:hint="eastAsia" w:ascii="宋体"/>
          <w:b/>
          <w:color w:val="auto"/>
          <w:sz w:val="32"/>
          <w:szCs w:val="32"/>
          <w:highlight w:val="none"/>
        </w:rPr>
      </w:pPr>
      <w:r>
        <w:rPr>
          <w:rFonts w:hint="eastAsia" w:ascii="宋体"/>
          <w:b/>
          <w:color w:val="auto"/>
          <w:sz w:val="32"/>
          <w:szCs w:val="32"/>
          <w:highlight w:val="none"/>
        </w:rPr>
        <w:br w:type="page"/>
      </w:r>
    </w:p>
    <w:p w14:paraId="18AC1F41">
      <w:pPr>
        <w:pStyle w:val="43"/>
        <w:pageBreakBefore w:val="0"/>
        <w:kinsoku/>
        <w:wordWrap/>
        <w:overflowPunct/>
        <w:topLinePunct w:val="0"/>
        <w:bidi w:val="0"/>
        <w:spacing w:before="312" w:beforeLines="100" w:line="540" w:lineRule="exact"/>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7EFCCF7A">
      <w:pPr>
        <w:pStyle w:val="43"/>
        <w:pageBreakBefore w:val="0"/>
        <w:kinsoku/>
        <w:wordWrap/>
        <w:overflowPunct/>
        <w:topLinePunct w:val="0"/>
        <w:bidi w:val="0"/>
        <w:spacing w:before="312" w:beforeLines="100" w:line="540" w:lineRule="exact"/>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4A077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BC40DDA">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A0CEB05">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23495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0A844E25">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5A48ECB2">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3977C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5CD26DC">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52C0892D">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0154000A">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013CC5CB">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37B82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41E6009">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52278DD6">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77225230">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27250311">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26C22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D23967E">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7618BA02">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65E23148">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0AC0A7F3">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1D1D2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8B5C506">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251CA881">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14:paraId="6BF10A5C">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2A55D963">
            <w:pPr>
              <w:pStyle w:val="4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14:paraId="53127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6BA55BDE">
            <w:pPr>
              <w:pStyle w:val="43"/>
              <w:pageBreakBefore w:val="0"/>
              <w:kinsoku/>
              <w:wordWrap/>
              <w:overflowPunct/>
              <w:topLinePunct w:val="0"/>
              <w:bidi w:val="0"/>
              <w:spacing w:line="540" w:lineRule="exact"/>
              <w:rPr>
                <w:rFonts w:hint="eastAsia" w:ascii="宋体" w:cs="仿宋_GB2312"/>
                <w:color w:val="auto"/>
                <w:spacing w:val="14"/>
                <w:szCs w:val="21"/>
                <w:highlight w:val="none"/>
              </w:rPr>
            </w:pPr>
          </w:p>
          <w:p w14:paraId="33FCCCD8">
            <w:pPr>
              <w:pStyle w:val="43"/>
              <w:pageBreakBefore w:val="0"/>
              <w:kinsoku/>
              <w:wordWrap/>
              <w:overflowPunct/>
              <w:topLinePunct w:val="0"/>
              <w:bidi w:val="0"/>
              <w:spacing w:line="540" w:lineRule="exact"/>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77B1F008">
      <w:pPr>
        <w:pStyle w:val="43"/>
        <w:pageBreakBefore w:val="0"/>
        <w:kinsoku/>
        <w:wordWrap/>
        <w:overflowPunct/>
        <w:topLinePunct w:val="0"/>
        <w:bidi w:val="0"/>
        <w:spacing w:line="540" w:lineRule="exact"/>
        <w:rPr>
          <w:rFonts w:hint="eastAsia" w:ascii="宋体" w:cs="仿宋_GB2312"/>
          <w:color w:val="auto"/>
          <w:spacing w:val="14"/>
          <w:sz w:val="24"/>
          <w:highlight w:val="none"/>
        </w:rPr>
      </w:pPr>
    </w:p>
    <w:p w14:paraId="6332FD52">
      <w:pPr>
        <w:pStyle w:val="43"/>
        <w:pageBreakBefore w:val="0"/>
        <w:kinsoku/>
        <w:wordWrap/>
        <w:overflowPunct/>
        <w:topLinePunct w:val="0"/>
        <w:autoSpaceDE w:val="0"/>
        <w:autoSpaceDN w:val="0"/>
        <w:bidi w:val="0"/>
        <w:snapToGrid w:val="0"/>
        <w:spacing w:line="540" w:lineRule="exact"/>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2AD4274E">
      <w:pPr>
        <w:pStyle w:val="43"/>
        <w:pageBreakBefore w:val="0"/>
        <w:kinsoku/>
        <w:wordWrap/>
        <w:overflowPunct/>
        <w:topLinePunct w:val="0"/>
        <w:autoSpaceDE w:val="0"/>
        <w:autoSpaceDN w:val="0"/>
        <w:bidi w:val="0"/>
        <w:snapToGrid w:val="0"/>
        <w:spacing w:line="540" w:lineRule="exact"/>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2821681C">
      <w:pPr>
        <w:pStyle w:val="43"/>
        <w:pageBreakBefore w:val="0"/>
        <w:kinsoku/>
        <w:wordWrap/>
        <w:overflowPunct/>
        <w:topLinePunct w:val="0"/>
        <w:autoSpaceDE w:val="0"/>
        <w:autoSpaceDN w:val="0"/>
        <w:bidi w:val="0"/>
        <w:snapToGrid w:val="0"/>
        <w:spacing w:line="540" w:lineRule="exact"/>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71EB509E">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40" w:lineRule="exact"/>
        <w:textAlignment w:val="auto"/>
        <w:rPr>
          <w:rFonts w:hint="eastAsia"/>
          <w:color w:val="auto"/>
          <w:sz w:val="32"/>
          <w:szCs w:val="32"/>
          <w:highlight w:val="none"/>
        </w:rPr>
      </w:pPr>
      <w:r>
        <w:rPr>
          <w:rFonts w:hint="eastAsia"/>
          <w:color w:val="auto"/>
          <w:sz w:val="32"/>
          <w:szCs w:val="32"/>
          <w:highlight w:val="none"/>
        </w:rPr>
        <w:t> </w:t>
      </w:r>
    </w:p>
    <w:p w14:paraId="6C2857C7">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14:paraId="3E3B4D58">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14:paraId="34B01A0C">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须附上比选申请人及其现任法定代表人未被列入全国失信被执行人名单的截图证明复印件（查询网址：http://zxgk.court.gov.cn/shixin/），并加盖单位公章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14:paraId="6AB2B2D7">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比选申请人或其母公司或分公司须为巨量引擎授权合作代理商名单及对应的授权范围。需提供巨量引擎方舟平台（https://agent.oceanengine.com/info/agents）上查询的页面截图</w:t>
      </w:r>
      <w:r>
        <w:rPr>
          <w:rFonts w:hint="eastAsia" w:ascii="宋体" w:hAnsi="宋体" w:eastAsia="宋体" w:cs="宋体"/>
          <w:b/>
          <w:color w:val="auto"/>
          <w:szCs w:val="21"/>
          <w:highlight w:val="none"/>
          <w:u w:val="none"/>
          <w:lang w:eastAsia="zh-CN"/>
        </w:rPr>
        <w:t>；</w:t>
      </w:r>
    </w:p>
    <w:p w14:paraId="7C131D5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4</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14:paraId="76690169">
      <w:pPr>
        <w:pageBreakBefore w:val="0"/>
        <w:kinsoku/>
        <w:wordWrap/>
        <w:overflowPunct/>
        <w:topLinePunct w:val="0"/>
        <w:bidi w:val="0"/>
        <w:spacing w:line="540" w:lineRule="exact"/>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6896C8EF">
      <w:pPr>
        <w:pageBreakBefore w:val="0"/>
        <w:kinsoku/>
        <w:wordWrap/>
        <w:overflowPunct/>
        <w:topLinePunct w:val="0"/>
        <w:bidi w:val="0"/>
        <w:spacing w:line="540" w:lineRule="exact"/>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2D009959">
      <w:pPr>
        <w:pStyle w:val="18"/>
        <w:pageBreakBefore w:val="0"/>
        <w:shd w:val="clear" w:color="auto" w:fill="FFFFFF"/>
        <w:kinsoku/>
        <w:wordWrap/>
        <w:overflowPunct/>
        <w:topLinePunct w:val="0"/>
        <w:bidi w:val="0"/>
        <w:spacing w:beforeLines="50" w:beforeAutospacing="0" w:afterLines="50" w:afterAutospacing="0" w:line="540" w:lineRule="exac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2551642E">
      <w:pPr>
        <w:pStyle w:val="18"/>
        <w:pageBreakBefore w:val="0"/>
        <w:shd w:val="clear" w:color="auto" w:fill="FFFFFF"/>
        <w:kinsoku/>
        <w:wordWrap/>
        <w:overflowPunct/>
        <w:topLinePunct w:val="0"/>
        <w:bidi w:val="0"/>
        <w:spacing w:before="0" w:beforeAutospacing="0" w:after="0" w:afterAutospacing="0" w:line="540" w:lineRule="exact"/>
        <w:ind w:firstLine="640"/>
        <w:rPr>
          <w:color w:val="auto"/>
          <w:highlight w:val="none"/>
          <w:shd w:val="clear" w:color="auto" w:fill="FFFFFF"/>
        </w:rPr>
      </w:pPr>
    </w:p>
    <w:p w14:paraId="3457B748">
      <w:pPr>
        <w:pStyle w:val="18"/>
        <w:pageBreakBefore w:val="0"/>
        <w:kinsoku/>
        <w:wordWrap/>
        <w:overflowPunct/>
        <w:topLinePunct w:val="0"/>
        <w:bidi w:val="0"/>
        <w:spacing w:before="0" w:beforeAutospacing="0" w:after="0" w:afterAutospacing="0" w:line="540" w:lineRule="exact"/>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5AFD567">
      <w:pPr>
        <w:pStyle w:val="18"/>
        <w:pageBreakBefore w:val="0"/>
        <w:kinsoku/>
        <w:wordWrap/>
        <w:overflowPunct/>
        <w:topLinePunct w:val="0"/>
        <w:bidi w:val="0"/>
        <w:spacing w:before="0" w:beforeAutospacing="0" w:after="0" w:afterAutospacing="0" w:line="540" w:lineRule="exact"/>
        <w:ind w:firstLine="640"/>
        <w:jc w:val="both"/>
        <w:rPr>
          <w:color w:val="auto"/>
          <w:highlight w:val="none"/>
        </w:rPr>
      </w:pPr>
      <w:r>
        <w:rPr>
          <w:rFonts w:hint="eastAsia"/>
          <w:color w:val="auto"/>
          <w:highlight w:val="none"/>
        </w:rPr>
        <w:t> </w:t>
      </w:r>
    </w:p>
    <w:p w14:paraId="70652380">
      <w:pPr>
        <w:pStyle w:val="18"/>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1F9CC8B1">
      <w:pPr>
        <w:pStyle w:val="18"/>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348B3E5C">
      <w:pPr>
        <w:pStyle w:val="18"/>
        <w:pageBreakBefore w:val="0"/>
        <w:shd w:val="clear" w:color="auto" w:fill="FFFFFF"/>
        <w:kinsoku/>
        <w:wordWrap/>
        <w:overflowPunct/>
        <w:topLinePunct w:val="0"/>
        <w:bidi w:val="0"/>
        <w:spacing w:before="0" w:beforeAutospacing="0" w:after="0" w:afterAutospacing="0" w:line="540" w:lineRule="exac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0EC110E6">
      <w:pPr>
        <w:pStyle w:val="18"/>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C716CD5">
      <w:pPr>
        <w:pStyle w:val="18"/>
        <w:pageBreakBefore w:val="0"/>
        <w:shd w:val="clear" w:color="auto" w:fill="FFFFFF"/>
        <w:kinsoku/>
        <w:wordWrap/>
        <w:overflowPunct/>
        <w:topLinePunct w:val="0"/>
        <w:bidi w:val="0"/>
        <w:spacing w:before="0" w:beforeAutospacing="0" w:after="0" w:afterAutospacing="0" w:line="540" w:lineRule="exact"/>
        <w:ind w:right="474"/>
        <w:jc w:val="right"/>
        <w:rPr>
          <w:rFonts w:hint="eastAsia" w:ascii="仿宋" w:hAnsi="仿宋" w:eastAsia="仿宋"/>
          <w:color w:val="auto"/>
          <w:sz w:val="32"/>
          <w:szCs w:val="32"/>
          <w:highlight w:val="none"/>
        </w:rPr>
      </w:pPr>
    </w:p>
    <w:p w14:paraId="385A6AA3">
      <w:pPr>
        <w:pStyle w:val="18"/>
        <w:pageBreakBefore w:val="0"/>
        <w:shd w:val="clear" w:color="auto" w:fill="FFFFFF"/>
        <w:kinsoku/>
        <w:wordWrap/>
        <w:overflowPunct/>
        <w:topLinePunct w:val="0"/>
        <w:bidi w:val="0"/>
        <w:spacing w:before="0" w:beforeAutospacing="0" w:after="0" w:afterAutospacing="0" w:line="540" w:lineRule="exact"/>
        <w:ind w:right="474"/>
        <w:jc w:val="right"/>
        <w:rPr>
          <w:rFonts w:hint="eastAsia" w:ascii="仿宋" w:hAnsi="仿宋" w:eastAsia="仿宋"/>
          <w:color w:val="auto"/>
          <w:sz w:val="32"/>
          <w:szCs w:val="32"/>
          <w:highlight w:val="none"/>
        </w:rPr>
      </w:pPr>
    </w:p>
    <w:p w14:paraId="561E32C5">
      <w:pPr>
        <w:pStyle w:val="18"/>
        <w:pageBreakBefore w:val="0"/>
        <w:shd w:val="clear" w:color="auto" w:fill="FFFFFF"/>
        <w:kinsoku/>
        <w:wordWrap/>
        <w:overflowPunct/>
        <w:topLinePunct w:val="0"/>
        <w:bidi w:val="0"/>
        <w:spacing w:before="0" w:beforeAutospacing="0" w:after="0" w:afterAutospacing="0" w:line="540" w:lineRule="exact"/>
        <w:ind w:right="474"/>
        <w:jc w:val="right"/>
        <w:rPr>
          <w:color w:val="auto"/>
          <w:highlight w:val="none"/>
          <w:shd w:val="clear" w:color="auto" w:fill="FFFFFF"/>
        </w:rPr>
      </w:pPr>
    </w:p>
    <w:p w14:paraId="682055DB">
      <w:pPr>
        <w:pStyle w:val="18"/>
        <w:keepNext w:val="0"/>
        <w:keepLines w:val="0"/>
        <w:pageBreakBefore w:val="0"/>
        <w:widowControl/>
        <w:suppressLineNumbers w:val="0"/>
        <w:kinsoku/>
        <w:wordWrap/>
        <w:overflowPunct/>
        <w:topLinePunct w:val="0"/>
        <w:bidi w:val="0"/>
        <w:spacing w:before="0" w:beforeAutospacing="1" w:after="0" w:afterAutospacing="1" w:line="540" w:lineRule="exact"/>
        <w:ind w:left="63" w:right="63" w:firstLine="400"/>
        <w:rPr>
          <w:color w:val="auto"/>
          <w:sz w:val="24"/>
          <w:szCs w:val="24"/>
          <w:highlight w:val="none"/>
          <w:u w:val="none"/>
        </w:rPr>
        <w:sectPr>
          <w:headerReference r:id="rId3" w:type="default"/>
          <w:footerReference r:id="rId4" w:type="default"/>
          <w:pgSz w:w="11906" w:h="16838"/>
          <w:pgMar w:top="1389" w:right="1080" w:bottom="1389" w:left="1080" w:header="851" w:footer="992" w:gutter="0"/>
          <w:cols w:space="0" w:num="1"/>
          <w:rtlGutter w:val="0"/>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14:paraId="3ED8D61D">
      <w:pPr>
        <w:pageBreakBefore w:val="0"/>
        <w:kinsoku/>
        <w:wordWrap/>
        <w:overflowPunct/>
        <w:topLinePunct w:val="0"/>
        <w:bidi w:val="0"/>
        <w:spacing w:line="540" w:lineRule="exact"/>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1-3.业绩证明材料</w:t>
      </w:r>
    </w:p>
    <w:p w14:paraId="7A946A00">
      <w:pPr>
        <w:pStyle w:val="3"/>
        <w:keepNext/>
        <w:keepLines/>
        <w:pageBreakBefore w:val="0"/>
        <w:widowControl w:val="0"/>
        <w:kinsoku/>
        <w:wordWrap/>
        <w:overflowPunct/>
        <w:topLinePunct w:val="0"/>
        <w:autoSpaceDE/>
        <w:autoSpaceDN/>
        <w:bidi w:val="0"/>
        <w:adjustRightInd/>
        <w:snapToGrid/>
        <w:spacing w:before="313" w:beforeLines="100" w:line="540" w:lineRule="exact"/>
        <w:ind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比选申请人应具有1项及以上2023年8月至2024年7月全国地产企业TOP100公司项目合作案例。</w:t>
      </w:r>
    </w:p>
    <w:p w14:paraId="5DD27250">
      <w:pPr>
        <w:pStyle w:val="3"/>
        <w:keepNext/>
        <w:keepLines/>
        <w:pageBreakBefore w:val="0"/>
        <w:widowControl w:val="0"/>
        <w:kinsoku/>
        <w:wordWrap/>
        <w:overflowPunct/>
        <w:topLinePunct w:val="0"/>
        <w:autoSpaceDE/>
        <w:autoSpaceDN/>
        <w:bidi w:val="0"/>
        <w:adjustRightInd/>
        <w:snapToGrid/>
        <w:spacing w:before="313" w:beforeLines="100" w:line="540" w:lineRule="exact"/>
        <w:textAlignment w:val="auto"/>
        <w:rPr>
          <w:rFonts w:hint="eastAsia" w:ascii="宋体" w:hAnsi="宋体" w:eastAsia="宋体" w:cs="宋体"/>
          <w:b w:val="0"/>
          <w:bCs w:val="0"/>
          <w:color w:val="auto"/>
          <w:kern w:val="0"/>
          <w:sz w:val="21"/>
          <w:szCs w:val="21"/>
          <w:highlight w:val="none"/>
          <w:lang w:val="en-US" w:eastAsia="zh-CN" w:bidi="ar-SA"/>
        </w:rPr>
      </w:pPr>
    </w:p>
    <w:p w14:paraId="580DCD46">
      <w:pPr>
        <w:pStyle w:val="1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注：</w:t>
      </w:r>
    </w:p>
    <w:p w14:paraId="0EC4E854">
      <w:pPr>
        <w:pStyle w:val="1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482" w:firstLineChars="200"/>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（1）</w:t>
      </w:r>
      <w:r>
        <w:rPr>
          <w:rFonts w:hint="eastAsia" w:ascii="宋体" w:hAnsi="宋体" w:eastAsia="宋体" w:cs="宋体"/>
          <w:b/>
          <w:color w:val="auto"/>
          <w:kern w:val="2"/>
          <w:sz w:val="21"/>
          <w:szCs w:val="21"/>
          <w:highlight w:val="none"/>
          <w:u w:val="double"/>
          <w:lang w:val="en-US" w:eastAsia="zh-CN" w:bidi="ar-SA"/>
        </w:rPr>
        <w:t>业绩案例须提供业绩证明资料：包括合同封面、签字盖章页、服务范围页、合同金额页</w:t>
      </w:r>
      <w:r>
        <w:rPr>
          <w:rFonts w:hint="eastAsia" w:cs="宋体"/>
          <w:b/>
          <w:color w:val="auto"/>
          <w:kern w:val="2"/>
          <w:sz w:val="21"/>
          <w:szCs w:val="21"/>
          <w:highlight w:val="none"/>
          <w:u w:val="double"/>
          <w:lang w:val="en-US" w:eastAsia="zh-CN" w:bidi="ar-SA"/>
        </w:rPr>
        <w:t>、发票复印件（需要“国家税务总局全国增值税发票查验平台”验真截图）</w:t>
      </w:r>
      <w:r>
        <w:rPr>
          <w:rFonts w:hint="eastAsia" w:ascii="宋体" w:hAnsi="宋体" w:eastAsia="宋体" w:cs="宋体"/>
          <w:b/>
          <w:color w:val="auto"/>
          <w:kern w:val="2"/>
          <w:sz w:val="21"/>
          <w:szCs w:val="21"/>
          <w:highlight w:val="none"/>
          <w:u w:val="double"/>
          <w:lang w:val="en-US" w:eastAsia="zh-CN" w:bidi="ar-SA"/>
        </w:rPr>
        <w:t>；业绩时间以业绩合同签订时间为准；其他材料以签发落款时间为准</w:t>
      </w:r>
      <w:r>
        <w:rPr>
          <w:rFonts w:hint="eastAsia" w:ascii="宋体" w:hAnsi="宋体" w:eastAsia="宋体" w:cs="宋体"/>
          <w:b/>
          <w:color w:val="auto"/>
          <w:sz w:val="24"/>
          <w:highlight w:val="none"/>
          <w:lang w:val="en-US" w:eastAsia="zh-CN"/>
        </w:rPr>
        <w:t xml:space="preserve">。                                                  </w:t>
      </w:r>
    </w:p>
    <w:p w14:paraId="2E5BFCB3">
      <w:pPr>
        <w:pStyle w:val="1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482"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color w:val="auto"/>
          <w:sz w:val="24"/>
          <w:highlight w:val="none"/>
          <w:lang w:val="en-US" w:eastAsia="zh-CN"/>
        </w:rPr>
        <w:t>（2）</w:t>
      </w:r>
      <w:r>
        <w:rPr>
          <w:rFonts w:hint="eastAsia" w:ascii="宋体" w:hAnsi="宋体" w:eastAsia="宋体" w:cs="宋体"/>
          <w:b/>
          <w:color w:val="auto"/>
          <w:kern w:val="2"/>
          <w:sz w:val="21"/>
          <w:szCs w:val="21"/>
          <w:highlight w:val="none"/>
          <w:u w:val="double"/>
          <w:lang w:val="en-US" w:eastAsia="zh-CN" w:bidi="ar-SA"/>
        </w:rPr>
        <w:t>地产企业排行以克而瑞地产研究“20</w:t>
      </w:r>
      <w:r>
        <w:rPr>
          <w:rFonts w:hint="eastAsia" w:cs="宋体"/>
          <w:b/>
          <w:color w:val="auto"/>
          <w:kern w:val="2"/>
          <w:sz w:val="21"/>
          <w:szCs w:val="21"/>
          <w:highlight w:val="none"/>
          <w:u w:val="double"/>
          <w:lang w:val="en-US" w:eastAsia="zh-CN" w:bidi="ar-SA"/>
        </w:rPr>
        <w:t>23年1-12月</w:t>
      </w:r>
      <w:r>
        <w:rPr>
          <w:rFonts w:hint="eastAsia" w:ascii="宋体" w:hAnsi="宋体" w:eastAsia="宋体" w:cs="宋体"/>
          <w:b/>
          <w:color w:val="auto"/>
          <w:kern w:val="2"/>
          <w:sz w:val="21"/>
          <w:szCs w:val="21"/>
          <w:highlight w:val="none"/>
          <w:u w:val="double"/>
          <w:lang w:val="en-US" w:eastAsia="zh-CN" w:bidi="ar-SA"/>
        </w:rPr>
        <w:t>中国房地产企业销售TOP200</w:t>
      </w:r>
      <w:r>
        <w:rPr>
          <w:rFonts w:hint="eastAsia" w:cs="宋体"/>
          <w:b/>
          <w:color w:val="auto"/>
          <w:kern w:val="2"/>
          <w:sz w:val="21"/>
          <w:szCs w:val="21"/>
          <w:highlight w:val="none"/>
          <w:u w:val="double"/>
          <w:lang w:val="en-US" w:eastAsia="zh-CN" w:bidi="ar-SA"/>
        </w:rPr>
        <w:t>（查询网址：https://mp.weixin.qq.com/s/e2-I8id1PEMzVC9skW9L7A）、2024年1-7月中国房地产企业销售TOP100（查询网址：https://mp.weixin.qq.com/s/66gxdl8aIwOXhvB4aVy0iw）</w:t>
      </w:r>
      <w:r>
        <w:rPr>
          <w:rFonts w:hint="eastAsia" w:ascii="宋体" w:hAnsi="宋体" w:eastAsia="宋体" w:cs="宋体"/>
          <w:b/>
          <w:color w:val="auto"/>
          <w:kern w:val="2"/>
          <w:sz w:val="21"/>
          <w:szCs w:val="21"/>
          <w:highlight w:val="none"/>
          <w:u w:val="double"/>
          <w:lang w:val="en-US" w:eastAsia="zh-CN" w:bidi="ar-SA"/>
        </w:rPr>
        <w:t>”</w:t>
      </w:r>
      <w:r>
        <w:rPr>
          <w:rFonts w:hint="eastAsia" w:cs="宋体"/>
          <w:b/>
          <w:color w:val="auto"/>
          <w:kern w:val="2"/>
          <w:sz w:val="21"/>
          <w:szCs w:val="21"/>
          <w:highlight w:val="none"/>
          <w:u w:val="double"/>
          <w:lang w:val="en-US" w:eastAsia="zh-CN" w:bidi="ar-SA"/>
        </w:rPr>
        <w:t>排行榜</w:t>
      </w:r>
      <w:r>
        <w:rPr>
          <w:rFonts w:hint="eastAsia" w:ascii="宋体" w:hAnsi="宋体" w:eastAsia="宋体" w:cs="宋体"/>
          <w:b/>
          <w:color w:val="auto"/>
          <w:kern w:val="2"/>
          <w:sz w:val="21"/>
          <w:szCs w:val="21"/>
          <w:highlight w:val="none"/>
          <w:u w:val="double"/>
          <w:lang w:val="en-US" w:eastAsia="zh-CN" w:bidi="ar-SA"/>
        </w:rPr>
        <w:t>为准</w:t>
      </w:r>
      <w:r>
        <w:rPr>
          <w:rFonts w:hint="eastAsia" w:ascii="宋体" w:hAnsi="宋体" w:eastAsia="宋体" w:cs="宋体"/>
          <w:b/>
          <w:color w:val="auto"/>
          <w:sz w:val="24"/>
          <w:highlight w:val="none"/>
          <w:lang w:val="en-US" w:eastAsia="zh-CN"/>
        </w:rPr>
        <w:t>。</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3880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07589CF">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007589CF">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4EFE3">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C794FF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1C794FF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E6549">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EF655">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rPr>
        <w:rFonts w:hint="default"/>
        <w:i w:val="0"/>
        <w:i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8"/>
  <w:displayHorizontalDrawingGridEvery w:val="1"/>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C32A2"/>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CC70CA"/>
    <w:rsid w:val="01F25CB3"/>
    <w:rsid w:val="021E6342"/>
    <w:rsid w:val="022A6118"/>
    <w:rsid w:val="022F3D75"/>
    <w:rsid w:val="023E0E6C"/>
    <w:rsid w:val="026517EB"/>
    <w:rsid w:val="02935B81"/>
    <w:rsid w:val="02C76577"/>
    <w:rsid w:val="03704155"/>
    <w:rsid w:val="03D459D5"/>
    <w:rsid w:val="03F014FB"/>
    <w:rsid w:val="040F5693"/>
    <w:rsid w:val="04120359"/>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AD56C8"/>
    <w:rsid w:val="08E93645"/>
    <w:rsid w:val="090511BD"/>
    <w:rsid w:val="09054F24"/>
    <w:rsid w:val="0954214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7B2599"/>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09C1122"/>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553091"/>
    <w:rsid w:val="18641DA2"/>
    <w:rsid w:val="186C02C4"/>
    <w:rsid w:val="18D41847"/>
    <w:rsid w:val="19455D09"/>
    <w:rsid w:val="19650358"/>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1143E2B"/>
    <w:rsid w:val="213328FA"/>
    <w:rsid w:val="214D67E7"/>
    <w:rsid w:val="214E39D9"/>
    <w:rsid w:val="21AB09AB"/>
    <w:rsid w:val="21AE1995"/>
    <w:rsid w:val="22256FC9"/>
    <w:rsid w:val="22296F81"/>
    <w:rsid w:val="22355B6E"/>
    <w:rsid w:val="22422E41"/>
    <w:rsid w:val="22837B15"/>
    <w:rsid w:val="22996B94"/>
    <w:rsid w:val="229D303A"/>
    <w:rsid w:val="22F54A23"/>
    <w:rsid w:val="231150AD"/>
    <w:rsid w:val="23D408C6"/>
    <w:rsid w:val="23DC6E7B"/>
    <w:rsid w:val="2435722E"/>
    <w:rsid w:val="2477702D"/>
    <w:rsid w:val="249146F7"/>
    <w:rsid w:val="24DC6388"/>
    <w:rsid w:val="24EC13C2"/>
    <w:rsid w:val="252C1E57"/>
    <w:rsid w:val="254060AD"/>
    <w:rsid w:val="257B0F03"/>
    <w:rsid w:val="25825C7A"/>
    <w:rsid w:val="25A716A7"/>
    <w:rsid w:val="25CE327D"/>
    <w:rsid w:val="26143832"/>
    <w:rsid w:val="261B03F1"/>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374816"/>
    <w:rsid w:val="358E1178"/>
    <w:rsid w:val="35A61FCC"/>
    <w:rsid w:val="35C80E21"/>
    <w:rsid w:val="35E8155D"/>
    <w:rsid w:val="35FD2C19"/>
    <w:rsid w:val="36000FDB"/>
    <w:rsid w:val="36273670"/>
    <w:rsid w:val="367A4A92"/>
    <w:rsid w:val="369650CA"/>
    <w:rsid w:val="369E667A"/>
    <w:rsid w:val="36A5476B"/>
    <w:rsid w:val="36B01F28"/>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BEF44D7"/>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C5297C"/>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E7CA8"/>
    <w:rsid w:val="44F96048"/>
    <w:rsid w:val="45225864"/>
    <w:rsid w:val="45284A0F"/>
    <w:rsid w:val="452F40CC"/>
    <w:rsid w:val="455F1BA2"/>
    <w:rsid w:val="45631DE6"/>
    <w:rsid w:val="456B06C9"/>
    <w:rsid w:val="458539AC"/>
    <w:rsid w:val="45F35D2E"/>
    <w:rsid w:val="46963A2E"/>
    <w:rsid w:val="469837E9"/>
    <w:rsid w:val="46DE35DF"/>
    <w:rsid w:val="46F71824"/>
    <w:rsid w:val="472F6B34"/>
    <w:rsid w:val="473F5DDD"/>
    <w:rsid w:val="47415DF9"/>
    <w:rsid w:val="476D241D"/>
    <w:rsid w:val="477771A3"/>
    <w:rsid w:val="478E6941"/>
    <w:rsid w:val="47C618D6"/>
    <w:rsid w:val="47F34E35"/>
    <w:rsid w:val="484256D6"/>
    <w:rsid w:val="48545C58"/>
    <w:rsid w:val="48885DB2"/>
    <w:rsid w:val="48934611"/>
    <w:rsid w:val="48BD64DD"/>
    <w:rsid w:val="494B3E8B"/>
    <w:rsid w:val="49A63EF1"/>
    <w:rsid w:val="49D70C24"/>
    <w:rsid w:val="4A617E1F"/>
    <w:rsid w:val="4AB93531"/>
    <w:rsid w:val="4ACC6915"/>
    <w:rsid w:val="4BD25472"/>
    <w:rsid w:val="4C657056"/>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C024EA"/>
    <w:rsid w:val="4ECF13C9"/>
    <w:rsid w:val="4ED225C5"/>
    <w:rsid w:val="4F720CD1"/>
    <w:rsid w:val="4F9E3301"/>
    <w:rsid w:val="4FBB0C02"/>
    <w:rsid w:val="4FD2359B"/>
    <w:rsid w:val="4FF537B6"/>
    <w:rsid w:val="501E3056"/>
    <w:rsid w:val="502B5150"/>
    <w:rsid w:val="50674285"/>
    <w:rsid w:val="5069710A"/>
    <w:rsid w:val="50747535"/>
    <w:rsid w:val="507E5F1B"/>
    <w:rsid w:val="50A4750D"/>
    <w:rsid w:val="50BA1FB8"/>
    <w:rsid w:val="50D36CAA"/>
    <w:rsid w:val="50E6602D"/>
    <w:rsid w:val="50FA2CEF"/>
    <w:rsid w:val="50FE0569"/>
    <w:rsid w:val="51510BE7"/>
    <w:rsid w:val="51592A60"/>
    <w:rsid w:val="51744496"/>
    <w:rsid w:val="51F72CA8"/>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6CF259B"/>
    <w:rsid w:val="56D42CF9"/>
    <w:rsid w:val="57461C97"/>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3B35731"/>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C527E2"/>
    <w:rsid w:val="70D421A3"/>
    <w:rsid w:val="70D73B74"/>
    <w:rsid w:val="71241F4D"/>
    <w:rsid w:val="71CB182F"/>
    <w:rsid w:val="7202437F"/>
    <w:rsid w:val="722271E0"/>
    <w:rsid w:val="72631EC7"/>
    <w:rsid w:val="72641D42"/>
    <w:rsid w:val="72731008"/>
    <w:rsid w:val="72911492"/>
    <w:rsid w:val="73123AD6"/>
    <w:rsid w:val="73832D6F"/>
    <w:rsid w:val="73D65862"/>
    <w:rsid w:val="73DB5A87"/>
    <w:rsid w:val="73E368AE"/>
    <w:rsid w:val="73F21C7A"/>
    <w:rsid w:val="740E39E0"/>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455B5D"/>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C6E5A"/>
    <w:rsid w:val="7C5A2FDE"/>
    <w:rsid w:val="7C63220F"/>
    <w:rsid w:val="7CA35578"/>
    <w:rsid w:val="7CA51274"/>
    <w:rsid w:val="7CB345FF"/>
    <w:rsid w:val="7D020CA4"/>
    <w:rsid w:val="7D2F6B86"/>
    <w:rsid w:val="7D4C0957"/>
    <w:rsid w:val="7DF42174"/>
    <w:rsid w:val="7E5C7CF2"/>
    <w:rsid w:val="7EFE1A9D"/>
    <w:rsid w:val="7F0B7AFA"/>
    <w:rsid w:val="7F1F5DDE"/>
    <w:rsid w:val="7F4E3550"/>
    <w:rsid w:val="7F801306"/>
    <w:rsid w:val="7F814DA1"/>
    <w:rsid w:val="7FE63FE5"/>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autoRedefine/>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autoRedefine/>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autoRedefine/>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autoRedefine/>
    <w:qFormat/>
    <w:uiPriority w:val="0"/>
    <w:pPr>
      <w:spacing w:after="120" w:afterLines="0"/>
      <w:ind w:left="420" w:leftChars="200"/>
    </w:pPr>
  </w:style>
  <w:style w:type="paragraph" w:styleId="11">
    <w:name w:val="Body Text Indent 2"/>
    <w:basedOn w:val="1"/>
    <w:autoRedefine/>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autoRedefine/>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autoRedefine/>
    <w:unhideWhenUsed/>
    <w:qFormat/>
    <w:uiPriority w:val="99"/>
    <w:rPr>
      <w:color w:val="525252"/>
      <w:sz w:val="27"/>
      <w:szCs w:val="27"/>
      <w:u w:val="none"/>
    </w:rPr>
  </w:style>
  <w:style w:type="character" w:styleId="26">
    <w:name w:val="Emphasis"/>
    <w:basedOn w:val="23"/>
    <w:autoRedefine/>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autoRedefine/>
    <w:unhideWhenUsed/>
    <w:qFormat/>
    <w:uiPriority w:val="99"/>
    <w:rPr>
      <w:color w:val="0000FF"/>
      <w:u w:val="single"/>
    </w:rPr>
  </w:style>
  <w:style w:type="character" w:styleId="30">
    <w:name w:val="HTML Code"/>
    <w:basedOn w:val="23"/>
    <w:autoRedefine/>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autoRedefine/>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autoRedefine/>
    <w:semiHidden/>
    <w:qFormat/>
    <w:uiPriority w:val="99"/>
    <w:rPr>
      <w:kern w:val="2"/>
      <w:sz w:val="18"/>
      <w:szCs w:val="18"/>
    </w:rPr>
  </w:style>
  <w:style w:type="paragraph" w:customStyle="1" w:styleId="36">
    <w:name w:val="正文_1_0"/>
    <w:autoRedefine/>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autoRedefine/>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autoRedefine/>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autoRedefine/>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 w:type="character" w:customStyle="1" w:styleId="56">
    <w:name w:val="font41"/>
    <w:basedOn w:val="23"/>
    <w:autoRedefine/>
    <w:qFormat/>
    <w:uiPriority w:val="0"/>
    <w:rPr>
      <w:rFonts w:ascii="宋体" w:hAnsi="宋体" w:eastAsia="宋体" w:cs="宋体"/>
      <w:b/>
      <w:bCs/>
      <w:color w:val="422E00"/>
      <w:sz w:val="14"/>
      <w:szCs w:val="14"/>
      <w:u w:val="none"/>
    </w:rPr>
  </w:style>
  <w:style w:type="character" w:customStyle="1" w:styleId="57">
    <w:name w:val="font51"/>
    <w:basedOn w:val="23"/>
    <w:autoRedefine/>
    <w:qFormat/>
    <w:uiPriority w:val="0"/>
    <w:rPr>
      <w:rFonts w:ascii="宋体" w:hAnsi="宋体" w:eastAsia="宋体" w:cs="宋体"/>
      <w:b/>
      <w:bCs/>
      <w:color w:val="502D00"/>
      <w:sz w:val="14"/>
      <w:szCs w:val="14"/>
      <w:u w:val="none"/>
    </w:rPr>
  </w:style>
  <w:style w:type="character" w:customStyle="1" w:styleId="58">
    <w:name w:val="font71"/>
    <w:basedOn w:val="23"/>
    <w:autoRedefine/>
    <w:qFormat/>
    <w:uiPriority w:val="0"/>
    <w:rPr>
      <w:rFonts w:ascii="宋体" w:hAnsi="宋体" w:eastAsia="宋体" w:cs="宋体"/>
      <w:color w:val="4A2F00"/>
      <w:sz w:val="14"/>
      <w:szCs w:val="14"/>
      <w:u w:val="none"/>
    </w:rPr>
  </w:style>
  <w:style w:type="character" w:customStyle="1" w:styleId="59">
    <w:name w:val="font81"/>
    <w:basedOn w:val="23"/>
    <w:autoRedefine/>
    <w:qFormat/>
    <w:uiPriority w:val="0"/>
    <w:rPr>
      <w:rFonts w:ascii="宋体" w:hAnsi="宋体" w:eastAsia="宋体" w:cs="宋体"/>
      <w:color w:val="412E00"/>
      <w:sz w:val="14"/>
      <w:szCs w:val="14"/>
      <w:u w:val="none"/>
    </w:rPr>
  </w:style>
  <w:style w:type="character" w:customStyle="1" w:styleId="60">
    <w:name w:val="font101"/>
    <w:basedOn w:val="23"/>
    <w:autoRedefine/>
    <w:qFormat/>
    <w:uiPriority w:val="0"/>
    <w:rPr>
      <w:rFonts w:ascii="宋体" w:hAnsi="宋体" w:eastAsia="宋体" w:cs="宋体"/>
      <w:color w:val="000000"/>
      <w:sz w:val="14"/>
      <w:szCs w:val="14"/>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3275</Words>
  <Characters>3649</Characters>
  <Lines>16</Lines>
  <Paragraphs>4</Paragraphs>
  <TotalTime>2</TotalTime>
  <ScaleCrop>false</ScaleCrop>
  <LinksUpToDate>false</LinksUpToDate>
  <CharactersWithSpaces>4041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2024-08-20T01:04:21Z</cp:lastPrinted>
  <dcterms:modified xsi:type="dcterms:W3CDTF">2024-08-20T01:04:55Z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D0733CA44F3A46E29B75496DAF9BDA42_13</vt:lpwstr>
  </property>
</Properties>
</file>