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default"/>
          <w:color w:val="auto"/>
          <w:highlight w:val="none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单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三明城发物业有限公司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/>
              </w:rPr>
              <w:t>城投广场、城投广场西区、江滨广场项目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装修垃圾清运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每平方米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/㎡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DE5NjM0NDEwNDM3MDY0ZmQ5NzdmZDcyZjRjYzcifQ=="/>
  </w:docVars>
  <w:rsids>
    <w:rsidRoot w:val="00000000"/>
    <w:rsid w:val="06D508F5"/>
    <w:rsid w:val="09770751"/>
    <w:rsid w:val="2006518E"/>
    <w:rsid w:val="3CA513C7"/>
    <w:rsid w:val="40F77B80"/>
    <w:rsid w:val="53E91A55"/>
    <w:rsid w:val="57FE314A"/>
    <w:rsid w:val="5EC32207"/>
    <w:rsid w:val="616D2E61"/>
    <w:rsid w:val="626E24E5"/>
    <w:rsid w:val="74E5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2023-03-20T01:33:00Z</dcterms:created>
  <dc:creator>86187</dc:creator>
  <cp:lastModifiedBy>86187</cp:lastModifiedBy>
  <cp:lastPrinted>2024-04-02T06:53:54Z</cp:lastPrinted>
  <dcterms:modified xsi:type="dcterms:W3CDTF">2024-04-02T06:54:34Z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2F7D95E3D8434CB0A189EDBAA3268DB9</vt:lpwstr>
  </property>
</Properties>
</file>